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1F" w:rsidRPr="00831793" w:rsidRDefault="00827C62" w:rsidP="0014121F">
      <w:pPr>
        <w:keepNext/>
        <w:widowControl w:val="0"/>
        <w:spacing w:after="0" w:line="240" w:lineRule="auto"/>
        <w:jc w:val="center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831793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Заявка </w:t>
      </w:r>
      <w:r w:rsidR="0014121F" w:rsidRPr="00831793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на </w:t>
      </w:r>
      <w:r w:rsidR="00F44389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похождение </w:t>
      </w:r>
      <w:proofErr w:type="spellStart"/>
      <w:r w:rsidR="00F44389">
        <w:rPr>
          <w:rFonts w:ascii="PT Sans" w:eastAsia="Times New Roman" w:hAnsi="PT Sans" w:cs="Times New Roman"/>
          <w:b/>
          <w:sz w:val="24"/>
          <w:szCs w:val="24"/>
          <w:lang w:eastAsia="ru-RU"/>
        </w:rPr>
        <w:t>профориентационного</w:t>
      </w:r>
      <w:proofErr w:type="spellEnd"/>
      <w:r w:rsidR="00F44389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 тестирования </w:t>
      </w:r>
      <w:r w:rsidR="0014121F" w:rsidRPr="00831793">
        <w:rPr>
          <w:rFonts w:ascii="PT Sans" w:eastAsia="Times New Roman" w:hAnsi="PT Sans" w:cs="Times New Roman"/>
          <w:b/>
          <w:sz w:val="24"/>
          <w:szCs w:val="24"/>
          <w:lang w:eastAsia="ru-RU"/>
        </w:rPr>
        <w:t>группы учащихся</w:t>
      </w:r>
    </w:p>
    <w:p w:rsidR="00DC08DA" w:rsidRPr="00831793" w:rsidRDefault="00F44389" w:rsidP="0014121F">
      <w:pPr>
        <w:keepNext/>
        <w:widowControl w:val="0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на стенде Министерства социального развития Пермского края</w:t>
      </w:r>
    </w:p>
    <w:p w:rsidR="0014121F" w:rsidRPr="00831793" w:rsidRDefault="00F44389" w:rsidP="0014121F">
      <w:pPr>
        <w:keepNext/>
        <w:widowControl w:val="0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рамках </w:t>
      </w:r>
      <w:r w:rsidR="00EB6463" w:rsidRPr="00831793">
        <w:rPr>
          <w:rFonts w:ascii="PT Sans" w:eastAsia="Times New Roman" w:hAnsi="PT Sans" w:cs="Times New Roman"/>
          <w:sz w:val="24"/>
          <w:szCs w:val="24"/>
          <w:lang w:eastAsia="ru-RU"/>
        </w:rPr>
        <w:t>выставк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r w:rsidR="00290B36">
        <w:rPr>
          <w:rFonts w:ascii="PT Sans" w:eastAsia="Times New Roman" w:hAnsi="PT Sans" w:cs="Times New Roman"/>
          <w:sz w:val="24"/>
          <w:szCs w:val="24"/>
          <w:lang w:eastAsia="ru-RU"/>
        </w:rPr>
        <w:t>-форум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а</w:t>
      </w:r>
      <w:r w:rsidR="00EB6463" w:rsidRPr="0083179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«</w:t>
      </w:r>
      <w:r w:rsidR="0014121F" w:rsidRPr="00831793">
        <w:rPr>
          <w:rFonts w:ascii="PT Sans" w:eastAsia="Times New Roman" w:hAnsi="PT Sans" w:cs="Times New Roman"/>
          <w:sz w:val="24"/>
          <w:szCs w:val="24"/>
          <w:lang w:eastAsia="ru-RU"/>
        </w:rPr>
        <w:t>Образование и карьера»</w:t>
      </w:r>
    </w:p>
    <w:p w:rsidR="0014121F" w:rsidRPr="00831793" w:rsidRDefault="00EB6463" w:rsidP="0014121F">
      <w:pPr>
        <w:keepNext/>
        <w:widowControl w:val="0"/>
        <w:spacing w:after="0" w:line="240" w:lineRule="auto"/>
        <w:jc w:val="center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31793">
        <w:rPr>
          <w:rFonts w:ascii="PT Sans" w:eastAsia="Times New Roman" w:hAnsi="PT Sans" w:cs="Times New Roman"/>
          <w:sz w:val="24"/>
          <w:szCs w:val="24"/>
          <w:lang w:eastAsia="ru-RU"/>
        </w:rPr>
        <w:t>1</w:t>
      </w:r>
      <w:r w:rsidR="00290B36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="0014121F" w:rsidRPr="00831793">
        <w:rPr>
          <w:rFonts w:ascii="PT Sans" w:eastAsia="Times New Roman" w:hAnsi="PT Sans" w:cs="Times New Roman"/>
          <w:sz w:val="24"/>
          <w:szCs w:val="24"/>
          <w:lang w:eastAsia="ru-RU"/>
        </w:rPr>
        <w:t>-2</w:t>
      </w:r>
      <w:r w:rsidR="00290B36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14121F" w:rsidRPr="0083179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января 201</w:t>
      </w:r>
      <w:r w:rsidR="00290B36">
        <w:rPr>
          <w:rFonts w:ascii="PT Sans" w:eastAsia="Times New Roman" w:hAnsi="PT Sans" w:cs="Times New Roman"/>
          <w:sz w:val="24"/>
          <w:szCs w:val="24"/>
          <w:lang w:eastAsia="ru-RU"/>
        </w:rPr>
        <w:t>9</w:t>
      </w:r>
      <w:r w:rsidR="0014121F" w:rsidRPr="0083179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года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9"/>
        <w:gridCol w:w="2986"/>
        <w:gridCol w:w="1565"/>
        <w:gridCol w:w="3749"/>
      </w:tblGrid>
      <w:tr w:rsidR="0014121F" w:rsidRPr="00831793" w:rsidTr="00A94CEC">
        <w:trPr>
          <w:trHeight w:val="717"/>
        </w:trPr>
        <w:tc>
          <w:tcPr>
            <w:tcW w:w="2099" w:type="dxa"/>
            <w:shd w:val="clear" w:color="auto" w:fill="auto"/>
          </w:tcPr>
          <w:p w:rsidR="0014121F" w:rsidRPr="00831793" w:rsidRDefault="0014121F" w:rsidP="0014121F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Дата и желаемое время визита</w:t>
            </w:r>
          </w:p>
        </w:tc>
        <w:tc>
          <w:tcPr>
            <w:tcW w:w="2986" w:type="dxa"/>
            <w:shd w:val="clear" w:color="auto" w:fill="auto"/>
          </w:tcPr>
          <w:p w:rsidR="0014121F" w:rsidRPr="00831793" w:rsidRDefault="0014121F" w:rsidP="0014121F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Наименование учебного заведения, населенный пункт</w:t>
            </w:r>
          </w:p>
        </w:tc>
        <w:tc>
          <w:tcPr>
            <w:tcW w:w="1565" w:type="dxa"/>
            <w:shd w:val="clear" w:color="auto" w:fill="auto"/>
          </w:tcPr>
          <w:p w:rsidR="0014121F" w:rsidRPr="00831793" w:rsidRDefault="0014121F" w:rsidP="0014121F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Количество учащихся в группе</w:t>
            </w:r>
          </w:p>
        </w:tc>
        <w:tc>
          <w:tcPr>
            <w:tcW w:w="3749" w:type="dxa"/>
            <w:shd w:val="clear" w:color="auto" w:fill="auto"/>
          </w:tcPr>
          <w:p w:rsidR="0014121F" w:rsidRPr="00831793" w:rsidRDefault="0014121F" w:rsidP="0014121F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Ответственный за приезд группы:</w:t>
            </w:r>
            <w:proofErr w:type="gramEnd"/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ФИО, </w:t>
            </w:r>
            <w:proofErr w:type="spellStart"/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моб</w:t>
            </w:r>
            <w:proofErr w:type="gramStart"/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Pr="00831793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4121F" w:rsidRPr="00831793" w:rsidTr="00A94CEC">
        <w:trPr>
          <w:trHeight w:val="726"/>
        </w:trPr>
        <w:tc>
          <w:tcPr>
            <w:tcW w:w="2099" w:type="dxa"/>
            <w:shd w:val="clear" w:color="auto" w:fill="auto"/>
          </w:tcPr>
          <w:p w:rsidR="0014121F" w:rsidRPr="00831793" w:rsidRDefault="0014121F" w:rsidP="00A94CEC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14121F" w:rsidRPr="00831793" w:rsidRDefault="0014121F" w:rsidP="00A94CEC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14121F" w:rsidRPr="00831793" w:rsidRDefault="0014121F" w:rsidP="00A94CEC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shd w:val="clear" w:color="auto" w:fill="auto"/>
          </w:tcPr>
          <w:p w:rsidR="002129DB" w:rsidRPr="00831793" w:rsidRDefault="002129DB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</w:tbl>
    <w:p w:rsidR="0014121F" w:rsidRPr="00831793" w:rsidRDefault="0014121F" w:rsidP="0014121F">
      <w:pPr>
        <w:keepNext/>
        <w:widowControl w:val="0"/>
        <w:spacing w:after="0" w:line="240" w:lineRule="auto"/>
        <w:rPr>
          <w:rFonts w:ascii="PT Sans" w:eastAsia="Times New Roman" w:hAnsi="PT Sans" w:cs="Times New Roman"/>
          <w:b/>
          <w:sz w:val="24"/>
          <w:szCs w:val="24"/>
          <w:lang w:eastAsia="ru-RU"/>
        </w:rPr>
      </w:pPr>
      <w:r w:rsidRPr="00831793">
        <w:rPr>
          <w:rFonts w:ascii="PT Sans" w:eastAsia="Times New Roman" w:hAnsi="PT Sans" w:cs="Times New Roman"/>
          <w:b/>
          <w:sz w:val="24"/>
          <w:szCs w:val="24"/>
          <w:lang w:eastAsia="ru-RU"/>
        </w:rPr>
        <w:t xml:space="preserve">Список учащихся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5298"/>
      </w:tblGrid>
      <w:tr w:rsidR="0014121F" w:rsidRPr="00831793" w:rsidTr="00A94CEC">
        <w:tc>
          <w:tcPr>
            <w:tcW w:w="675" w:type="dxa"/>
            <w:shd w:val="clear" w:color="auto" w:fill="auto"/>
          </w:tcPr>
          <w:p w:rsidR="0014121F" w:rsidRPr="00831793" w:rsidRDefault="0014121F" w:rsidP="0014121F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</w:pPr>
            <w:r w:rsidRPr="00831793"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14121F" w:rsidRPr="00831793" w:rsidRDefault="0014121F" w:rsidP="0014121F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</w:pPr>
            <w:r w:rsidRPr="00831793"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  <w:t>ФИО</w:t>
            </w:r>
          </w:p>
        </w:tc>
        <w:tc>
          <w:tcPr>
            <w:tcW w:w="5298" w:type="dxa"/>
            <w:shd w:val="clear" w:color="auto" w:fill="auto"/>
          </w:tcPr>
          <w:p w:rsidR="0014121F" w:rsidRPr="00831793" w:rsidRDefault="0014121F" w:rsidP="0014121F">
            <w:pPr>
              <w:keepNext/>
              <w:widowControl w:val="0"/>
              <w:spacing w:after="0" w:line="240" w:lineRule="auto"/>
              <w:jc w:val="center"/>
              <w:rPr>
                <w:rFonts w:ascii="PT Sans" w:eastAsia="Times New Roman" w:hAnsi="PT Sans" w:cs="Times New Roman"/>
                <w:i/>
                <w:sz w:val="24"/>
                <w:szCs w:val="24"/>
                <w:lang w:eastAsia="ru-RU"/>
              </w:rPr>
            </w:pPr>
            <w:r w:rsidRPr="00831793"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  <w:t xml:space="preserve">Паспортные </w:t>
            </w:r>
            <w:proofErr w:type="spellStart"/>
            <w:r w:rsidRPr="00831793"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  <w:t>данные</w:t>
            </w:r>
            <w:r w:rsidRPr="00831793">
              <w:rPr>
                <w:rFonts w:ascii="PT Sans" w:eastAsia="Times New Roman" w:hAnsi="PT Sans" w:cs="Times New Roman"/>
                <w:b/>
                <w:szCs w:val="24"/>
                <w:lang w:eastAsia="ru-RU"/>
              </w:rPr>
              <w:t></w:t>
            </w:r>
            <w:r w:rsidRPr="00831793">
              <w:rPr>
                <w:rFonts w:ascii="PT Sans" w:eastAsia="Times New Roman" w:hAnsi="PT Sans" w:cs="Times New Roman"/>
                <w:i/>
                <w:szCs w:val="24"/>
                <w:lang w:eastAsia="ru-RU"/>
              </w:rPr>
              <w:t>необходимость</w:t>
            </w:r>
            <w:proofErr w:type="spellEnd"/>
            <w:r w:rsidRPr="00831793">
              <w:rPr>
                <w:rFonts w:ascii="PT Sans" w:eastAsia="Times New Roman" w:hAnsi="PT Sans" w:cs="Times New Roman"/>
                <w:i/>
                <w:szCs w:val="24"/>
                <w:lang w:eastAsia="ru-RU"/>
              </w:rPr>
              <w:t xml:space="preserve"> предоставления паспортных данных обоснована в сноске в конце документа</w:t>
            </w: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142CA8">
        <w:trPr>
          <w:trHeight w:val="279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3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4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5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6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7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8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9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10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11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14121F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12</w:t>
            </w:r>
          </w:p>
          <w:p w:rsidR="0014121F" w:rsidRPr="00142CA8" w:rsidRDefault="0014121F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14121F" w:rsidRPr="00142CA8" w:rsidRDefault="0014121F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2659F7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2659F7" w:rsidRPr="00142CA8" w:rsidRDefault="002659F7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2659F7" w:rsidRPr="00142CA8" w:rsidRDefault="002659F7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2659F7" w:rsidRPr="00142CA8" w:rsidRDefault="002659F7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2659F7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2659F7" w:rsidRPr="00142CA8" w:rsidRDefault="002659F7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2659F7" w:rsidRPr="00142CA8" w:rsidRDefault="002659F7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2659F7" w:rsidRPr="00142CA8" w:rsidRDefault="002659F7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2659F7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2659F7" w:rsidRPr="00142CA8" w:rsidRDefault="002659F7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2659F7" w:rsidRPr="00142CA8" w:rsidRDefault="002659F7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2659F7" w:rsidRPr="00142CA8" w:rsidRDefault="002659F7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F44389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F44389" w:rsidRPr="00142CA8" w:rsidRDefault="00F44389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F44389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F44389" w:rsidRPr="00142CA8" w:rsidRDefault="00F44389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F44389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F44389" w:rsidRPr="00142CA8" w:rsidRDefault="00F44389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F44389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F44389" w:rsidRPr="00142CA8" w:rsidRDefault="00F44389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  <w:tr w:rsidR="00F44389" w:rsidRPr="00142CA8" w:rsidTr="00EB6463">
        <w:trPr>
          <w:trHeight w:val="552"/>
        </w:trPr>
        <w:tc>
          <w:tcPr>
            <w:tcW w:w="675" w:type="dxa"/>
            <w:shd w:val="clear" w:color="auto" w:fill="auto"/>
          </w:tcPr>
          <w:p w:rsidR="00F44389" w:rsidRPr="00142CA8" w:rsidRDefault="00F44389" w:rsidP="0014121F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142CA8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shd w:val="clear" w:color="auto" w:fill="auto"/>
          </w:tcPr>
          <w:p w:rsidR="00F44389" w:rsidRPr="00142CA8" w:rsidRDefault="00F44389" w:rsidP="00E225F3">
            <w:pPr>
              <w:keepNext/>
              <w:widowControl w:val="0"/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</w:tr>
    </w:tbl>
    <w:p w:rsidR="00EB6463" w:rsidRPr="00831793" w:rsidRDefault="00EB6463" w:rsidP="00EB6463">
      <w:pPr>
        <w:keepNext/>
        <w:widowControl w:val="0"/>
        <w:jc w:val="both"/>
        <w:rPr>
          <w:rFonts w:ascii="PT Sans" w:hAnsi="PT Sans"/>
          <w:sz w:val="18"/>
          <w:szCs w:val="24"/>
        </w:rPr>
      </w:pPr>
      <w:r w:rsidRPr="00831793">
        <w:rPr>
          <w:rFonts w:ascii="PT Sans" w:hAnsi="PT Sans"/>
          <w:sz w:val="24"/>
          <w:szCs w:val="24"/>
        </w:rPr>
        <w:t></w:t>
      </w:r>
      <w:r w:rsidR="00831793" w:rsidRPr="00831793">
        <w:rPr>
          <w:rFonts w:ascii="PT Sans" w:hAnsi="PT Sans"/>
          <w:sz w:val="24"/>
          <w:szCs w:val="24"/>
        </w:rPr>
        <w:t xml:space="preserve"> </w:t>
      </w:r>
      <w:r w:rsidR="00831793" w:rsidRPr="00831793">
        <w:rPr>
          <w:rFonts w:ascii="PT Sans" w:hAnsi="PT Sans"/>
          <w:sz w:val="18"/>
          <w:szCs w:val="24"/>
        </w:rPr>
        <w:t xml:space="preserve">АДМИНИСТРАТИВНЫЙ РЕГЛАМЕНТ </w:t>
      </w:r>
      <w:r w:rsidRPr="00831793">
        <w:rPr>
          <w:rFonts w:ascii="PT Sans" w:hAnsi="PT Sans"/>
          <w:sz w:val="18"/>
          <w:szCs w:val="24"/>
        </w:rPr>
        <w:t>ПРЕДОС</w:t>
      </w:r>
      <w:r w:rsidR="00831793" w:rsidRPr="00831793">
        <w:rPr>
          <w:rFonts w:ascii="PT Sans" w:hAnsi="PT Sans"/>
          <w:sz w:val="18"/>
          <w:szCs w:val="24"/>
        </w:rPr>
        <w:t>ТАВЛЕНИЯ ГОСУДАРСТВЕННОЙ УСЛУГИ</w:t>
      </w:r>
      <w:r w:rsidRPr="00831793">
        <w:rPr>
          <w:rFonts w:ascii="PT Sans" w:hAnsi="PT Sans"/>
          <w:sz w:val="18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ПРОФЕССИОНАЛЬНОГО </w:t>
      </w:r>
      <w:r w:rsidRPr="00831793">
        <w:rPr>
          <w:rFonts w:ascii="PT Sans" w:hAnsi="PT Sans"/>
          <w:sz w:val="18"/>
          <w:szCs w:val="24"/>
        </w:rPr>
        <w:lastRenderedPageBreak/>
        <w:t>ОБУЧЕНИЯ, УТВЕРЖДЕННЫЙ ПРИКАЗОМ МИНЗДРАВСОЦРАЗВИТИЯ РОС</w:t>
      </w:r>
      <w:r w:rsidR="00831793" w:rsidRPr="00831793">
        <w:rPr>
          <w:rFonts w:ascii="PT Sans" w:hAnsi="PT Sans"/>
          <w:sz w:val="18"/>
          <w:szCs w:val="24"/>
        </w:rPr>
        <w:t xml:space="preserve">СИИ ОТ 01.11.2007 г., </w:t>
      </w:r>
      <w:r w:rsidRPr="00831793">
        <w:rPr>
          <w:rFonts w:ascii="PT Sans" w:hAnsi="PT Sans"/>
          <w:sz w:val="18"/>
          <w:szCs w:val="24"/>
        </w:rPr>
        <w:t>№ 680</w:t>
      </w:r>
    </w:p>
    <w:p w:rsidR="00831793" w:rsidRPr="00142CA8" w:rsidRDefault="00831793" w:rsidP="00572894">
      <w:pPr>
        <w:keepNext/>
        <w:widowControl w:val="0"/>
        <w:spacing w:after="0" w:line="240" w:lineRule="auto"/>
        <w:jc w:val="both"/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</w:pPr>
      <w:r w:rsidRPr="00831793"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>В дни работы выставки, ведущие вузы города готовы организовать для групп старшеклассников экскурсии в свои кампусы, музеи и лаборатории.</w:t>
      </w:r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 xml:space="preserve"> Просим</w:t>
      </w:r>
      <w:bookmarkStart w:id="0" w:name="_GoBack"/>
      <w:bookmarkEnd w:id="0"/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 xml:space="preserve"> отметить в таблице интересующий вас вуз.</w:t>
      </w:r>
    </w:p>
    <w:p w:rsidR="00572894" w:rsidRPr="00142CA8" w:rsidRDefault="00572894" w:rsidP="0014121F">
      <w:pPr>
        <w:keepNext/>
        <w:widowControl w:val="0"/>
        <w:spacing w:after="0" w:line="240" w:lineRule="auto"/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64"/>
        <w:gridCol w:w="1372"/>
      </w:tblGrid>
      <w:tr w:rsidR="00831793" w:rsidTr="00831793">
        <w:tc>
          <w:tcPr>
            <w:tcW w:w="9464" w:type="dxa"/>
          </w:tcPr>
          <w:p w:rsidR="00F44389" w:rsidRDefault="00831793" w:rsidP="00F44389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 w:rsidRPr="00831793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П</w:t>
            </w:r>
            <w:r w:rsidR="00F44389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ермский государственный национальный исследовательский университет</w:t>
            </w:r>
          </w:p>
          <w:p w:rsidR="00831793" w:rsidRDefault="00F44389" w:rsidP="00F44389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 xml:space="preserve"> 17,18 января</w:t>
            </w:r>
          </w:p>
        </w:tc>
        <w:tc>
          <w:tcPr>
            <w:tcW w:w="1372" w:type="dxa"/>
          </w:tcPr>
          <w:p w:rsidR="00831793" w:rsidRDefault="00831793" w:rsidP="0014121F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</w:p>
        </w:tc>
      </w:tr>
      <w:tr w:rsidR="00831793" w:rsidTr="00831793">
        <w:tc>
          <w:tcPr>
            <w:tcW w:w="9464" w:type="dxa"/>
          </w:tcPr>
          <w:p w:rsidR="00831793" w:rsidRDefault="00831793" w:rsidP="00F44389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 w:rsidRPr="00831793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П</w:t>
            </w:r>
            <w:r w:rsidR="00F44389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 xml:space="preserve">ермский государственный медицинский университет </w:t>
            </w:r>
            <w:r w:rsidRPr="00831793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им. академика Е.А. Вагнера</w:t>
            </w:r>
            <w:r w:rsidR="00F44389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 xml:space="preserve"> 17,18 января</w:t>
            </w:r>
          </w:p>
        </w:tc>
        <w:tc>
          <w:tcPr>
            <w:tcW w:w="1372" w:type="dxa"/>
          </w:tcPr>
          <w:p w:rsidR="00831793" w:rsidRDefault="00831793" w:rsidP="0014121F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</w:p>
        </w:tc>
      </w:tr>
      <w:tr w:rsidR="00831793" w:rsidTr="00831793">
        <w:tc>
          <w:tcPr>
            <w:tcW w:w="9464" w:type="dxa"/>
          </w:tcPr>
          <w:p w:rsidR="00F44389" w:rsidRDefault="00831793" w:rsidP="00F44389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 w:rsidRPr="00831793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П</w:t>
            </w:r>
            <w:r w:rsidR="00F44389"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ермский национальный исследовательский политехнический университет</w:t>
            </w:r>
          </w:p>
          <w:p w:rsidR="00831793" w:rsidRPr="00831793" w:rsidRDefault="00F44389" w:rsidP="00F44389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17,18 января</w:t>
            </w:r>
          </w:p>
        </w:tc>
        <w:tc>
          <w:tcPr>
            <w:tcW w:w="1372" w:type="dxa"/>
          </w:tcPr>
          <w:p w:rsidR="00831793" w:rsidRDefault="00831793" w:rsidP="0014121F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</w:p>
        </w:tc>
      </w:tr>
      <w:tr w:rsidR="00831793" w:rsidTr="00831793">
        <w:tc>
          <w:tcPr>
            <w:tcW w:w="9464" w:type="dxa"/>
          </w:tcPr>
          <w:p w:rsidR="00F44389" w:rsidRDefault="00F44389" w:rsidP="0014121F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 xml:space="preserve">Высшая школа экономики - Пермь </w:t>
            </w:r>
          </w:p>
          <w:p w:rsidR="00831793" w:rsidRPr="00831793" w:rsidRDefault="00F44389" w:rsidP="0014121F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>17,18 января</w:t>
            </w:r>
          </w:p>
        </w:tc>
        <w:tc>
          <w:tcPr>
            <w:tcW w:w="1372" w:type="dxa"/>
          </w:tcPr>
          <w:p w:rsidR="00831793" w:rsidRDefault="00831793" w:rsidP="0014121F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</w:p>
        </w:tc>
      </w:tr>
      <w:tr w:rsidR="00F44389" w:rsidTr="00831793">
        <w:tc>
          <w:tcPr>
            <w:tcW w:w="9464" w:type="dxa"/>
          </w:tcPr>
          <w:p w:rsidR="00F44389" w:rsidRDefault="00F44389" w:rsidP="00F44389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  <w:r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1372" w:type="dxa"/>
          </w:tcPr>
          <w:p w:rsidR="00F44389" w:rsidRDefault="00F44389" w:rsidP="0014121F">
            <w:pPr>
              <w:keepNext/>
              <w:widowControl w:val="0"/>
              <w:rPr>
                <w:rStyle w:val="a7"/>
                <w:rFonts w:ascii="PT Sans" w:eastAsia="Times New Roman" w:hAnsi="PT Sans" w:cs="Lucida Sans Unicode"/>
                <w:i w:val="0"/>
                <w:color w:val="333333"/>
                <w:sz w:val="24"/>
                <w:szCs w:val="24"/>
              </w:rPr>
            </w:pPr>
          </w:p>
        </w:tc>
      </w:tr>
    </w:tbl>
    <w:p w:rsidR="00831793" w:rsidRDefault="00831793" w:rsidP="0014121F">
      <w:pPr>
        <w:keepNext/>
        <w:widowControl w:val="0"/>
        <w:spacing w:after="0" w:line="240" w:lineRule="auto"/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</w:pPr>
    </w:p>
    <w:p w:rsidR="00831793" w:rsidRPr="00572894" w:rsidRDefault="00572894" w:rsidP="00572894">
      <w:pPr>
        <w:keepNext/>
        <w:widowControl w:val="0"/>
        <w:spacing w:after="0" w:line="240" w:lineRule="auto"/>
        <w:jc w:val="both"/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</w:pPr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 xml:space="preserve">Направить заявку, а также задать интересующий вас вопрос вы можете координатору коллективных посещений выставки </w:t>
      </w:r>
      <w:proofErr w:type="spellStart"/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>Можаевой</w:t>
      </w:r>
      <w:proofErr w:type="spellEnd"/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 xml:space="preserve"> Александре Васильевне тел.: (342) 264-64-48, </w:t>
      </w:r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  <w:lang w:val="en-US"/>
        </w:rPr>
        <w:t>e</w:t>
      </w:r>
      <w:r w:rsidRPr="00572894"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>-</w:t>
      </w:r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  <w:lang w:val="en-US"/>
        </w:rPr>
        <w:t>mail</w:t>
      </w:r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 xml:space="preserve">: </w:t>
      </w:r>
      <w:proofErr w:type="spellStart"/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  <w:lang w:val="en-US"/>
        </w:rPr>
        <w:t>mav</w:t>
      </w:r>
      <w:proofErr w:type="spellEnd"/>
      <w:r w:rsidRPr="00572894"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>@</w:t>
      </w:r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  <w:lang w:val="en-US"/>
        </w:rPr>
        <w:t>expoperm</w:t>
      </w:r>
      <w:r w:rsidRPr="00572894"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  <w:t>.</w:t>
      </w:r>
      <w:r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  <w:lang w:val="en-US"/>
        </w:rPr>
        <w:t>ru</w:t>
      </w:r>
    </w:p>
    <w:p w:rsidR="00831793" w:rsidRDefault="00831793" w:rsidP="0014121F">
      <w:pPr>
        <w:keepNext/>
        <w:widowControl w:val="0"/>
        <w:spacing w:after="0" w:line="240" w:lineRule="auto"/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</w:pPr>
    </w:p>
    <w:p w:rsidR="00831793" w:rsidRDefault="00831793" w:rsidP="0014121F">
      <w:pPr>
        <w:keepNext/>
        <w:widowControl w:val="0"/>
        <w:spacing w:after="0" w:line="240" w:lineRule="auto"/>
        <w:rPr>
          <w:rStyle w:val="a7"/>
          <w:rFonts w:ascii="PT Sans" w:eastAsia="Times New Roman" w:hAnsi="PT Sans" w:cs="Lucida Sans Unicode"/>
          <w:i w:val="0"/>
          <w:color w:val="333333"/>
          <w:sz w:val="24"/>
          <w:szCs w:val="24"/>
        </w:rPr>
      </w:pPr>
    </w:p>
    <w:p w:rsidR="00E225F3" w:rsidRPr="00831793" w:rsidRDefault="0014121F" w:rsidP="0014121F">
      <w:pPr>
        <w:keepNext/>
        <w:widowControl w:val="0"/>
        <w:spacing w:after="0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831793">
        <w:rPr>
          <w:rFonts w:ascii="PT Sans" w:eastAsia="Times New Roman" w:hAnsi="PT Sans" w:cs="Times New Roman"/>
          <w:sz w:val="24"/>
          <w:szCs w:val="24"/>
          <w:lang w:eastAsia="ru-RU"/>
        </w:rPr>
        <w:t>Дата по</w:t>
      </w:r>
      <w:r w:rsidR="00827C62" w:rsidRPr="0083179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дачи </w:t>
      </w:r>
      <w:r w:rsidR="00E225F3" w:rsidRPr="00831793">
        <w:rPr>
          <w:rFonts w:ascii="PT Sans" w:eastAsia="Times New Roman" w:hAnsi="PT Sans" w:cs="Times New Roman"/>
          <w:sz w:val="24"/>
          <w:szCs w:val="24"/>
          <w:lang w:eastAsia="ru-RU"/>
        </w:rPr>
        <w:t>заявки</w:t>
      </w:r>
      <w:r w:rsidR="00EB6463" w:rsidRPr="00831793">
        <w:rPr>
          <w:rFonts w:ascii="PT Sans" w:eastAsia="Times New Roman" w:hAnsi="PT Sans" w:cs="Times New Roman"/>
          <w:sz w:val="24"/>
          <w:szCs w:val="24"/>
          <w:lang w:eastAsia="ru-RU"/>
        </w:rPr>
        <w:t>_________________________</w:t>
      </w:r>
    </w:p>
    <w:sectPr w:rsidR="00E225F3" w:rsidRPr="00831793" w:rsidSect="00142CA8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5F"/>
    <w:rsid w:val="001170A8"/>
    <w:rsid w:val="0014121F"/>
    <w:rsid w:val="00142CA8"/>
    <w:rsid w:val="002129DB"/>
    <w:rsid w:val="00255E6C"/>
    <w:rsid w:val="002659F7"/>
    <w:rsid w:val="00290B36"/>
    <w:rsid w:val="003D6E1E"/>
    <w:rsid w:val="003F2240"/>
    <w:rsid w:val="00572894"/>
    <w:rsid w:val="00693469"/>
    <w:rsid w:val="00827C62"/>
    <w:rsid w:val="00831793"/>
    <w:rsid w:val="00A94CEC"/>
    <w:rsid w:val="00C65B13"/>
    <w:rsid w:val="00DC08DA"/>
    <w:rsid w:val="00E225F3"/>
    <w:rsid w:val="00EB6463"/>
    <w:rsid w:val="00F44389"/>
    <w:rsid w:val="00F5705F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2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121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31793"/>
    <w:rPr>
      <w:i/>
      <w:iCs/>
    </w:rPr>
  </w:style>
  <w:style w:type="table" w:styleId="a8">
    <w:name w:val="Table Grid"/>
    <w:basedOn w:val="a1"/>
    <w:uiPriority w:val="59"/>
    <w:rsid w:val="0083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2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121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31793"/>
    <w:rPr>
      <w:i/>
      <w:iCs/>
    </w:rPr>
  </w:style>
  <w:style w:type="table" w:styleId="a8">
    <w:name w:val="Table Grid"/>
    <w:basedOn w:val="a1"/>
    <w:uiPriority w:val="59"/>
    <w:rsid w:val="0083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Можаева</dc:creator>
  <cp:lastModifiedBy>garikova</cp:lastModifiedBy>
  <cp:revision>3</cp:revision>
  <cp:lastPrinted>2016-01-24T05:30:00Z</cp:lastPrinted>
  <dcterms:created xsi:type="dcterms:W3CDTF">2018-05-11T09:15:00Z</dcterms:created>
  <dcterms:modified xsi:type="dcterms:W3CDTF">2018-12-22T08:35:00Z</dcterms:modified>
</cp:coreProperties>
</file>